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ascii="宋体" w:hAnsi="宋体" w:cs="宋体"/>
          <w:b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sz w:val="44"/>
          <w:szCs w:val="32"/>
        </w:rPr>
        <w:t>江苏省纺织工程学会简介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江苏省纺织工程学会成立于1959年，是以江苏纺织科技工作者为主体，以江苏纺织企事业单位为团体会员，依法登记取得全省性社团法人资格的公益性、学术性的社会团体，是省科协的组成部分，是党和政府联系纺织科技工作者的桥梁和纽带，是江苏省发展科学技术的一支重要社会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学会为AAAAA级社团组织，连续多年被省科协评为“</w:t>
      </w:r>
      <w:r>
        <w:rPr>
          <w:rFonts w:hint="eastAsia" w:ascii="宋体" w:hAnsi="宋体" w:cs="宋体"/>
          <w:b/>
          <w:color w:val="000000"/>
          <w:kern w:val="0"/>
          <w:sz w:val="24"/>
        </w:rPr>
        <w:t>学术特色学会</w:t>
      </w:r>
      <w:r>
        <w:rPr>
          <w:rFonts w:hint="eastAsia" w:ascii="宋体" w:hAnsi="宋体" w:cs="宋体"/>
          <w:color w:val="000000"/>
          <w:kern w:val="0"/>
          <w:sz w:val="24"/>
        </w:rPr>
        <w:t>”，2019年和2020年度被省科协考核评定为</w:t>
      </w:r>
      <w:r>
        <w:rPr>
          <w:rFonts w:hint="eastAsia" w:ascii="宋体" w:hAnsi="宋体" w:cs="宋体"/>
          <w:b/>
          <w:color w:val="000000"/>
          <w:kern w:val="0"/>
          <w:sz w:val="24"/>
        </w:rPr>
        <w:t>综合服务能力A等</w:t>
      </w:r>
      <w:r>
        <w:rPr>
          <w:rFonts w:hint="eastAsia" w:ascii="宋体" w:hAnsi="宋体" w:cs="宋体"/>
          <w:color w:val="000000"/>
          <w:kern w:val="0"/>
          <w:sz w:val="24"/>
        </w:rPr>
        <w:t>；被省人社厅和省科协评为江苏省科协系统“</w:t>
      </w:r>
      <w:r>
        <w:rPr>
          <w:rFonts w:hint="eastAsia" w:ascii="宋体" w:hAnsi="宋体" w:cs="宋体"/>
          <w:b/>
          <w:color w:val="000000"/>
          <w:kern w:val="0"/>
          <w:sz w:val="24"/>
        </w:rPr>
        <w:t>先进集体</w:t>
      </w:r>
      <w:r>
        <w:rPr>
          <w:rFonts w:hint="eastAsia" w:ascii="宋体" w:hAnsi="宋体" w:cs="宋体"/>
          <w:color w:val="000000"/>
          <w:kern w:val="0"/>
          <w:sz w:val="24"/>
        </w:rPr>
        <w:t>”；2020年度省科协“</w:t>
      </w:r>
      <w:r>
        <w:rPr>
          <w:rFonts w:hint="eastAsia" w:ascii="宋体" w:hAnsi="宋体" w:cs="宋体"/>
          <w:b/>
          <w:color w:val="000000"/>
          <w:kern w:val="0"/>
          <w:sz w:val="24"/>
        </w:rPr>
        <w:t>先进学会</w:t>
      </w:r>
      <w:r>
        <w:rPr>
          <w:rFonts w:hint="eastAsia" w:ascii="宋体" w:hAnsi="宋体" w:cs="宋体"/>
          <w:color w:val="000000"/>
          <w:kern w:val="0"/>
          <w:sz w:val="24"/>
        </w:rPr>
        <w:t>”；中国纺织工程学会“</w:t>
      </w:r>
      <w:r>
        <w:rPr>
          <w:rFonts w:hint="eastAsia" w:ascii="宋体" w:hAnsi="宋体" w:cs="宋体"/>
          <w:b/>
          <w:color w:val="000000"/>
          <w:kern w:val="0"/>
          <w:sz w:val="24"/>
        </w:rPr>
        <w:t>先进集体</w:t>
      </w:r>
      <w:r>
        <w:rPr>
          <w:rFonts w:hint="eastAsia" w:ascii="宋体" w:hAnsi="宋体" w:cs="宋体"/>
          <w:color w:val="000000"/>
          <w:kern w:val="0"/>
          <w:sz w:val="24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学会建有中国纺织工程学会江苏会员工作站，会员互认。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2018年5月30日江苏省纺织工程学会举行第十一次会员代表大会，选举产生第十一届理事会，任期至2023年5月29日。现有理事151人，常务理事49人，负责人16人，理事长周洪溶，秘书长王志杰。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学会设有秘书处和化纤、棉纺、棉织、毛麻、丝绸、针织、印染、服饰、纺机器材、空调、产业用纺织品、标准检测、标准化技术委员会、家用纺织品等14个专业委员会，学术、组织、科普、青年等4个工作委员会，纺织工程中、高级职称评审委员会，江苏纺织产业院士协同创新中心，继续教育基地等，共23个分支机构。现有7家纺织品指定检测机构，2家继续教育培训中心培训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一、根据章程围绕纺织科技及相关领域主要开展以下业务活动：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1、开展国内外纺织科技学术交流，推动自主创新，促进纺织学科发展，促进国际民间科技友好交往，普及纺织科学技术知识，传播科学精神、思想和方法，推广先进技术和科技成果；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2、组织编辑、出版、发行论文集、科技书籍、报刊及相关的音像制品；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3、组织纺织科技工作者参与政府事务的建言献策；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4、对我省纺织行业中的重大决策进行科学论证和科技咨询，提出政策建议；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5、接受委托承担科技项目评估、科技成果评价、产品技术鉴定、人才评价、参与技术标准制定等，受政府委托承办或根据学科发展需要组织举办科技展览，提供技术咨询和技术服务；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6、开展对会员和科技人员的继续教育和培训工作，发现并推荐人才，经政府有关部门批准，表彰、奖励在科技活动中取得优秀成绩的会员和科技工作者，激励人才；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7、举办符合本会性质和省科协宗旨的社会公益性事业；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8、组织征集和评选纺织优秀学术论文、纺织科学技术奖（省科技厅备案）等；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9、维护科技人员的合法权益，反映会员的意见和要求，凝聚人才。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二、目前承担如下政府职能：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省人社厅：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全省纺织工程类高级职称评审，省级企事业单位中级职称评审，同时承担在江苏的央企和军工企业委托的中、高级职称评审；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继续教育基地，负责全省纺织行业专业技术人员继续教育和学时登记；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人才知识更新工程，负责全省纺织行业专业技术人才知识更新。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省高级人民法院：全省纺织工程类司法鉴定人，承担全省各级法院、公安机关委托的司法鉴定。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省市场监督管理局：省级团体标准制订单位。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省科技厅：江苏省科学技术奖提名单位。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省商务厅：“鼓励进口技术和产品”目录修订和项目评审。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省发改委、省知识产权局维权中心、省工信厅、中纺联科技成果鉴定专家库专家。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现有会员2136个，包括团体会员242家，个人会员（包括高级会员、普通会员和学生会员）1894人，其中个人会员资格与中国纺织工程学会互认。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学会有《染整技术》期刊，《江苏纺织学会通讯》和《纺织机械市场》内刊；有网站（http://www.jstes.com）、微信公众号（jstes1959）、微信工作群（江苏省纺织工程学会工作群）等自媒体。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Times New Roman" w:hAnsi="宋体" w:cs="宋体"/>
          <w:color w:val="000000"/>
          <w:kern w:val="0"/>
          <w:sz w:val="24"/>
        </w:rPr>
      </w:pPr>
      <w:r>
        <w:rPr>
          <w:rFonts w:hint="eastAsia" w:ascii="Times New Roman" w:hAnsi="宋体" w:cs="宋体"/>
          <w:color w:val="000000"/>
          <w:kern w:val="0"/>
          <w:sz w:val="24"/>
        </w:rPr>
        <w:t>学会秘书处联系方式：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Times New Roman" w:hAnsi="宋体" w:cs="宋体"/>
          <w:color w:val="000000"/>
          <w:kern w:val="0"/>
          <w:sz w:val="24"/>
        </w:rPr>
      </w:pPr>
      <w:r>
        <w:rPr>
          <w:rFonts w:hint="eastAsia" w:ascii="Times New Roman" w:hAnsi="宋体" w:cs="宋体"/>
          <w:color w:val="000000"/>
          <w:kern w:val="0"/>
          <w:sz w:val="24"/>
        </w:rPr>
        <w:t>办公地址：南京市雨花台区软件大道48号苏豪国际广场B座4</w:t>
      </w:r>
      <w:r>
        <w:rPr>
          <w:rFonts w:ascii="Times New Roman" w:hAnsi="宋体" w:cs="宋体"/>
          <w:color w:val="000000"/>
          <w:kern w:val="0"/>
          <w:sz w:val="24"/>
        </w:rPr>
        <w:t>39</w:t>
      </w:r>
      <w:r>
        <w:rPr>
          <w:rFonts w:hint="eastAsia" w:ascii="Times New Roman" w:hAnsi="宋体" w:cs="宋体"/>
          <w:color w:val="000000"/>
          <w:kern w:val="0"/>
          <w:sz w:val="24"/>
        </w:rPr>
        <w:t>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Times New Roman" w:hAnsi="宋体" w:cs="宋体"/>
          <w:color w:val="000000"/>
          <w:kern w:val="0"/>
          <w:sz w:val="24"/>
        </w:rPr>
      </w:pPr>
      <w:r>
        <w:rPr>
          <w:rFonts w:hint="eastAsia" w:ascii="Times New Roman" w:hAnsi="宋体" w:cs="宋体"/>
          <w:color w:val="000000"/>
          <w:kern w:val="0"/>
          <w:sz w:val="24"/>
        </w:rPr>
        <w:t xml:space="preserve">电 </w:t>
      </w:r>
      <w:r>
        <w:rPr>
          <w:rFonts w:ascii="Times New Roman" w:hAnsi="宋体" w:cs="宋体"/>
          <w:color w:val="000000"/>
          <w:kern w:val="0"/>
          <w:sz w:val="24"/>
        </w:rPr>
        <w:t xml:space="preserve">   </w:t>
      </w:r>
      <w:r>
        <w:rPr>
          <w:rFonts w:hint="eastAsia" w:ascii="Times New Roman" w:hAnsi="宋体" w:cs="宋体"/>
          <w:color w:val="000000"/>
          <w:kern w:val="0"/>
          <w:sz w:val="24"/>
        </w:rPr>
        <w:t>话：025-84505614、84509584、84415480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Times New Roman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宋体" w:cs="宋体"/>
          <w:color w:val="000000"/>
          <w:kern w:val="0"/>
          <w:sz w:val="24"/>
        </w:rPr>
        <w:t>工作邮箱：</w:t>
      </w:r>
      <w:r>
        <w:rPr>
          <w:rFonts w:hint="eastAsia" w:ascii="Times New Roman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王志杰 </w:t>
      </w:r>
      <w:r>
        <w:fldChar w:fldCharType="begin"/>
      </w:r>
      <w:r>
        <w:instrText xml:space="preserve"> HYPERLINK "mailto:wang@jstes.com" </w:instrText>
      </w:r>
      <w:r>
        <w:fldChar w:fldCharType="separate"/>
      </w:r>
      <w:r>
        <w:rPr>
          <w:rStyle w:val="9"/>
          <w:rFonts w:hint="eastAsia" w:ascii="Times New Roman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wang@jstes.com</w:t>
      </w:r>
      <w:r>
        <w:rPr>
          <w:rStyle w:val="9"/>
          <w:rFonts w:hint="eastAsia" w:ascii="Times New Roman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Times New Roman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李 </w:t>
      </w:r>
      <w:r>
        <w:rPr>
          <w:rFonts w:ascii="Times New Roman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梅 </w:t>
      </w:r>
      <w:r>
        <w:fldChar w:fldCharType="begin"/>
      </w:r>
      <w:r>
        <w:instrText xml:space="preserve"> HYPERLINK "mailto:lilee@jstes.com" </w:instrText>
      </w:r>
      <w:r>
        <w:fldChar w:fldCharType="separate"/>
      </w:r>
      <w:r>
        <w:rPr>
          <w:rStyle w:val="9"/>
          <w:rFonts w:hint="eastAsia" w:ascii="Times New Roman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lilee@jstes.com</w:t>
      </w:r>
      <w:r>
        <w:rPr>
          <w:rStyle w:val="9"/>
          <w:rFonts w:hint="eastAsia" w:ascii="Times New Roman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80" w:firstLineChars="700"/>
        <w:textAlignment w:val="auto"/>
        <w:rPr>
          <w:rFonts w:ascii="Times New Roman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魏 </w:t>
      </w:r>
      <w:r>
        <w:rPr>
          <w:rFonts w:ascii="Times New Roman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新 </w:t>
      </w:r>
      <w:r>
        <w:fldChar w:fldCharType="begin"/>
      </w:r>
      <w:r>
        <w:instrText xml:space="preserve"> HYPERLINK "mailto:weixin@jstes.com" </w:instrText>
      </w:r>
      <w:r>
        <w:fldChar w:fldCharType="separate"/>
      </w:r>
      <w:r>
        <w:rPr>
          <w:rStyle w:val="9"/>
          <w:rFonts w:hint="eastAsia" w:ascii="Times New Roman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weixin@</w:t>
      </w:r>
      <w:r>
        <w:rPr>
          <w:rStyle w:val="9"/>
          <w:rFonts w:hint="eastAsia" w:ascii="Times New Roman" w:hAnsi="宋体" w:cs="宋体"/>
          <w:kern w:val="0"/>
          <w:sz w:val="24"/>
        </w:rPr>
        <w:t>jstes.c</w:t>
      </w:r>
      <w:r>
        <w:rPr>
          <w:rStyle w:val="9"/>
          <w:rFonts w:hint="eastAsia" w:ascii="Times New Roman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om</w:t>
      </w:r>
      <w:r>
        <w:rPr>
          <w:rStyle w:val="9"/>
          <w:rFonts w:hint="eastAsia" w:ascii="Times New Roman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宋体" w:cs="宋体"/>
          <w:color w:val="000000"/>
          <w:kern w:val="0"/>
          <w:sz w:val="24"/>
        </w:rPr>
        <w:t xml:space="preserve">  </w:t>
      </w:r>
      <w:r>
        <w:rPr>
          <w:rFonts w:ascii="Times New Roman" w:hAnsi="宋体" w:cs="宋体"/>
          <w:color w:val="000000"/>
          <w:kern w:val="0"/>
          <w:sz w:val="24"/>
        </w:rPr>
        <w:t xml:space="preserve">    </w:t>
      </w:r>
      <w:r>
        <w:rPr>
          <w:rFonts w:hint="eastAsia" w:ascii="Times New Roman" w:hAnsi="宋体" w:eastAsia="等线" w:cs="宋体"/>
          <w:color w:val="000000"/>
          <w:kern w:val="0"/>
          <w:sz w:val="24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1798320</wp:posOffset>
            </wp:positionH>
            <wp:positionV relativeFrom="paragraph">
              <wp:posOffset>317500</wp:posOffset>
            </wp:positionV>
            <wp:extent cx="1950720" cy="1950720"/>
            <wp:effectExtent l="0" t="0" r="11430" b="11430"/>
            <wp:wrapSquare wrapText="bothSides"/>
            <wp:docPr id="3" name="图片 3" descr="江苏省纺织工程学会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江苏省纺织工程学会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宫简简 </w:t>
      </w:r>
      <w:r>
        <w:fldChar w:fldCharType="begin"/>
      </w:r>
      <w:r>
        <w:instrText xml:space="preserve"> HYPERLINK "mailto:gongjiejie@jstes.com" </w:instrText>
      </w:r>
      <w:r>
        <w:fldChar w:fldCharType="separate"/>
      </w:r>
      <w:r>
        <w:rPr>
          <w:rStyle w:val="9"/>
          <w:rFonts w:hint="eastAsia" w:ascii="Times New Roman" w:hAnsi="宋体" w:cs="宋体"/>
          <w:kern w:val="0"/>
          <w:sz w:val="24"/>
        </w:rPr>
        <w:t>gong@jstes.com</w:t>
      </w:r>
      <w:r>
        <w:rPr>
          <w:rStyle w:val="9"/>
          <w:rFonts w:hint="eastAsia" w:ascii="Times New Roman" w:hAnsi="宋体" w:cs="宋体"/>
          <w:kern w:val="0"/>
          <w:sz w:val="24"/>
        </w:rPr>
        <w:fldChar w:fldCharType="end"/>
      </w:r>
      <w:r>
        <w:rPr>
          <w:rStyle w:val="9"/>
          <w:rFonts w:hint="eastAsia" w:ascii="Times New Roman" w:hAnsi="宋体" w:cs="宋体"/>
          <w:kern w:val="0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ascii="宋体" w:hAnsi="宋体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1631950</wp:posOffset>
                </wp:positionH>
                <wp:positionV relativeFrom="paragraph">
                  <wp:posOffset>1910080</wp:posOffset>
                </wp:positionV>
                <wp:extent cx="2303780" cy="1404620"/>
                <wp:effectExtent l="5080" t="5080" r="15240" b="1905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获取更多资讯，关注</w:t>
                            </w:r>
                            <w:r>
                              <w:t>学会微信公众号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28.5pt;margin-top:150.4pt;height:110.6pt;width:181.4pt;mso-wrap-distance-bottom:3.6pt;mso-wrap-distance-left:9pt;mso-wrap-distance-right:9pt;mso-wrap-distance-top:3.6pt;z-index:251661312;mso-width-relative:page;mso-height-relative:page;" fillcolor="#FFFFFF" filled="t" stroked="t" coordsize="21600,21600" o:gfxdata="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XGe8c2QAAAAsBAAAPAAAAAAAAAAEAIAAAACIAAABk&#10;cnMvZG93bnJldi54bWxQSwECFAAUAAAACACHTuJA4jjl5j4CAAB+BAAADgAAAAAAAAABACAAAAAo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获取更多资讯，关注</w:t>
                      </w:r>
                      <w:r>
                        <w:t>学会微信公众号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  <w:bookmarkStart w:id="3" w:name="_GoBack"/>
      <w:bookmarkEnd w:id="3"/>
    </w:p>
    <w:p>
      <w:pPr>
        <w:spacing w:line="440" w:lineRule="exact"/>
        <w:jc w:val="center"/>
        <w:outlineLvl w:val="0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bookmarkStart w:id="0" w:name="_Toc14207"/>
      <w:bookmarkStart w:id="1" w:name="_Toc2267"/>
      <w:bookmarkStart w:id="2" w:name="_Toc14066"/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江苏省纺织工程学会会员服务制度</w:t>
      </w:r>
      <w:bookmarkEnd w:id="0"/>
      <w:bookmarkEnd w:id="1"/>
      <w:bookmarkEnd w:id="2"/>
    </w:p>
    <w:p>
      <w:pPr>
        <w:spacing w:line="400" w:lineRule="exact"/>
        <w:jc w:val="center"/>
        <w:rPr>
          <w:rFonts w:hint="eastAsia" w:ascii="宋体" w:hAnsi="宋体" w:eastAsia="宋体" w:cs="宋体"/>
          <w:color w:val="000000"/>
          <w:sz w:val="24"/>
        </w:rPr>
      </w:pP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为进一步贯彻落实科学发展观，实施创新驱动战略，进一步弘扬“尊重知识、尊重人才”的风尚和“献身、创新、求实、协作”的精神，团结和组织广大纺织科技工作者，为建设纺织强国而努力。根据学会宗旨和章程积极做好会员服务工作，特制订以下制度：</w:t>
      </w:r>
    </w:p>
    <w:p>
      <w:pPr>
        <w:numPr>
          <w:ilvl w:val="0"/>
          <w:numId w:val="5"/>
        </w:numPr>
        <w:spacing w:line="40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组织会员参加本会的各项活动； </w:t>
      </w:r>
    </w:p>
    <w:p>
      <w:pPr>
        <w:numPr>
          <w:ilvl w:val="0"/>
          <w:numId w:val="5"/>
        </w:numPr>
        <w:spacing w:line="40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定期、不定期的向会员提供学会会刊、论文集等学术资料和科普资料；</w:t>
      </w:r>
    </w:p>
    <w:p>
      <w:pPr>
        <w:numPr>
          <w:ilvl w:val="0"/>
          <w:numId w:val="5"/>
        </w:numPr>
        <w:spacing w:line="40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利用现代化通讯工具（包括学会官网的QQ在线），及时为会员提供学会和行业的动态和信息；</w:t>
      </w:r>
    </w:p>
    <w:p>
      <w:pPr>
        <w:numPr>
          <w:ilvl w:val="0"/>
          <w:numId w:val="5"/>
        </w:numPr>
        <w:spacing w:line="40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优先为会员提供有关技术服务和技术咨询，为产学研结合和协同创新牵线搭桥；</w:t>
      </w:r>
    </w:p>
    <w:p>
      <w:pPr>
        <w:numPr>
          <w:ilvl w:val="0"/>
          <w:numId w:val="5"/>
        </w:numPr>
        <w:spacing w:line="40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根据本会有关规定，对会员的学术成果、科技创新成果进行表彰和奖励；</w:t>
      </w:r>
    </w:p>
    <w:p>
      <w:pPr>
        <w:numPr>
          <w:ilvl w:val="0"/>
          <w:numId w:val="5"/>
        </w:numPr>
        <w:spacing w:line="40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认真做好优秀会员和科技创新成果的举荐工作；</w:t>
      </w:r>
    </w:p>
    <w:p>
      <w:pPr>
        <w:numPr>
          <w:ilvl w:val="0"/>
          <w:numId w:val="5"/>
        </w:numPr>
        <w:spacing w:line="400" w:lineRule="exact"/>
        <w:ind w:firstLine="456" w:firstLineChars="200"/>
        <w:rPr>
          <w:rFonts w:hint="eastAsia" w:ascii="宋体" w:hAnsi="宋体" w:eastAsia="宋体" w:cs="宋体"/>
          <w:color w:val="000000"/>
          <w:spacing w:val="-6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spacing w:val="-6"/>
          <w:kern w:val="0"/>
          <w:sz w:val="24"/>
        </w:rPr>
        <w:t>优先为会员单位提供纺织工程专业的继续教育、职称申报等培训；</w:t>
      </w:r>
    </w:p>
    <w:p>
      <w:pPr>
        <w:numPr>
          <w:ilvl w:val="0"/>
          <w:numId w:val="5"/>
        </w:numPr>
        <w:spacing w:line="40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优先为会员提供司法援助；</w:t>
      </w:r>
    </w:p>
    <w:p>
      <w:pPr>
        <w:numPr>
          <w:ilvl w:val="0"/>
          <w:numId w:val="5"/>
        </w:numPr>
        <w:spacing w:line="40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帮助会员企业提高现代企业管理水平；</w:t>
      </w:r>
    </w:p>
    <w:p>
      <w:pPr>
        <w:numPr>
          <w:ilvl w:val="0"/>
          <w:numId w:val="5"/>
        </w:numPr>
        <w:spacing w:line="40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制（审）定企业标准、组织团体标准制（修）订；</w:t>
      </w:r>
    </w:p>
    <w:p>
      <w:pPr>
        <w:numPr>
          <w:ilvl w:val="0"/>
          <w:numId w:val="5"/>
        </w:numPr>
        <w:spacing w:line="400" w:lineRule="exact"/>
        <w:ind w:firstLine="456" w:firstLineChars="200"/>
        <w:rPr>
          <w:rFonts w:hint="eastAsia" w:ascii="宋体" w:hAnsi="宋体" w:eastAsia="宋体" w:cs="宋体"/>
          <w:color w:val="000000"/>
          <w:spacing w:val="-6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spacing w:val="-6"/>
          <w:kern w:val="0"/>
          <w:sz w:val="24"/>
        </w:rPr>
        <w:t>大力弘扬优秀会员的先进事迹，优先推广会员的科技创新成果；</w:t>
      </w:r>
    </w:p>
    <w:p>
      <w:pPr>
        <w:numPr>
          <w:ilvl w:val="0"/>
          <w:numId w:val="5"/>
        </w:numPr>
        <w:spacing w:line="40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开展调查研究，了解会员的心声，及时向政府和有关部门反映会员的意见和建议。</w:t>
      </w:r>
    </w:p>
    <w:p>
      <w:r>
        <w:rPr>
          <w:rFonts w:hint="eastAsia" w:ascii="宋体" w:hAnsi="宋体" w:eastAsia="宋体" w:cs="宋体"/>
          <w:color w:val="000000"/>
          <w:kern w:val="0"/>
          <w:sz w:val="24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ascii="黑体" w:hAnsi="黑体" w:eastAsia="黑体"/>
        </w:rPr>
      </w:pPr>
      <w:r>
        <w:rPr>
          <w:rFonts w:hint="eastAsia" w:ascii="黑体" w:hAnsi="黑体" w:eastAsia="黑体" w:cs="宋体"/>
          <w:b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  <w:t>江苏省纺织工程学会团体会员申请表</w:t>
      </w:r>
    </w:p>
    <w:tbl>
      <w:tblPr>
        <w:tblStyle w:val="6"/>
        <w:tblW w:w="1013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9"/>
        <w:gridCol w:w="539"/>
        <w:gridCol w:w="1380"/>
        <w:gridCol w:w="972"/>
        <w:gridCol w:w="1380"/>
        <w:gridCol w:w="419"/>
        <w:gridCol w:w="599"/>
        <w:gridCol w:w="1236"/>
        <w:gridCol w:w="947"/>
        <w:gridCol w:w="224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95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3732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8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123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主管单位</w:t>
            </w:r>
          </w:p>
        </w:tc>
        <w:tc>
          <w:tcPr>
            <w:tcW w:w="224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95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3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法定   代表人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95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网址</w:t>
            </w:r>
          </w:p>
        </w:tc>
        <w:tc>
          <w:tcPr>
            <w:tcW w:w="3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微信   公众号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单位邮箱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95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建厂时间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固定资产（原值）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年销售额（万元）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职工人数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95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95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微信/QQ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9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主要产品及能力</w:t>
            </w:r>
          </w:p>
        </w:tc>
        <w:tc>
          <w:tcPr>
            <w:tcW w:w="42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主要设备及国别</w:t>
            </w:r>
          </w:p>
        </w:tc>
        <w:tc>
          <w:tcPr>
            <w:tcW w:w="50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3" w:hRule="atLeast"/>
          <w:jc w:val="center"/>
        </w:trPr>
        <w:tc>
          <w:tcPr>
            <w:tcW w:w="10136" w:type="dxa"/>
            <w:gridSpan w:val="10"/>
            <w:tcBorders>
              <w:top w:val="single" w:color="000000" w:sz="4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本单位遵守学会章程，积极参加学会组织的各项活动，严格履行会员义务，按时缴纳会费。为促进纺织行业的进步与发展，为建设纺织强国而奋斗。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19" w:type="dxa"/>
            <w:tcBorders>
              <w:left w:val="single" w:color="000000" w:sz="12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" w:type="dxa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9" w:type="dxa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5" w:type="dxa"/>
            <w:tcBorders>
              <w:right w:val="single" w:color="000000" w:sz="12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10136" w:type="dxa"/>
            <w:gridSpan w:val="10"/>
            <w:tcBorders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申请单位盖章        年    月    日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0136" w:type="dxa"/>
            <w:gridSpan w:val="10"/>
            <w:tcBorders>
              <w:top w:val="single" w:color="000000" w:sz="4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批准单位意见：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3" w:hRule="atLeast"/>
          <w:jc w:val="center"/>
        </w:trPr>
        <w:tc>
          <w:tcPr>
            <w:tcW w:w="419" w:type="dxa"/>
            <w:tcBorders>
              <w:left w:val="single" w:color="000000" w:sz="12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" w:type="dxa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9" w:type="dxa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5" w:type="dxa"/>
            <w:tcBorders>
              <w:right w:val="single" w:color="000000" w:sz="12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10136" w:type="dxa"/>
            <w:gridSpan w:val="10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（盖章）        年    月    日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" w:hRule="atLeast"/>
          <w:jc w:val="center"/>
        </w:trPr>
        <w:tc>
          <w:tcPr>
            <w:tcW w:w="10136" w:type="dxa"/>
            <w:gridSpan w:val="1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此表填写后正本一式贰份寄省学会，批准后一份返还申请单位，一份留档，颁发会员证书。</w:t>
            </w:r>
          </w:p>
        </w:tc>
      </w:tr>
    </w:tbl>
    <w:p>
      <w:pPr>
        <w:widowControl/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800" w:bottom="1440" w:left="1800" w:header="851" w:footer="992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-263525</wp:posOffset>
          </wp:positionV>
          <wp:extent cx="1090930" cy="1090930"/>
          <wp:effectExtent l="0" t="0" r="0" b="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1046" cy="10910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27B984"/>
    <w:multiLevelType w:val="singleLevel"/>
    <w:tmpl w:val="9027B98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E5AEA5E"/>
    <w:multiLevelType w:val="singleLevel"/>
    <w:tmpl w:val="EE5AEA5E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F8F96709"/>
    <w:multiLevelType w:val="multilevel"/>
    <w:tmpl w:val="F8F96709"/>
    <w:lvl w:ilvl="0" w:tentative="0">
      <w:start w:val="1"/>
      <w:numFmt w:val="decimal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 w:tentative="0">
      <w:start w:val="1"/>
      <w:numFmt w:val="decimal"/>
      <w:pStyle w:val="3"/>
      <w:lvlText w:val="%1.%2.%3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3">
    <w:nsid w:val="205836C4"/>
    <w:multiLevelType w:val="singleLevel"/>
    <w:tmpl w:val="205836C4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36281EE6"/>
    <w:multiLevelType w:val="singleLevel"/>
    <w:tmpl w:val="36281EE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49420BD"/>
    <w:rsid w:val="001126E0"/>
    <w:rsid w:val="00120053"/>
    <w:rsid w:val="001B267B"/>
    <w:rsid w:val="00255CDC"/>
    <w:rsid w:val="002A0B67"/>
    <w:rsid w:val="002F5BA9"/>
    <w:rsid w:val="00426814"/>
    <w:rsid w:val="0066015B"/>
    <w:rsid w:val="00760F99"/>
    <w:rsid w:val="007934A0"/>
    <w:rsid w:val="007F5C91"/>
    <w:rsid w:val="00830BF7"/>
    <w:rsid w:val="009763F0"/>
    <w:rsid w:val="009C2DBE"/>
    <w:rsid w:val="009F2E01"/>
    <w:rsid w:val="00BE56BF"/>
    <w:rsid w:val="00CF2C58"/>
    <w:rsid w:val="00ED661D"/>
    <w:rsid w:val="041B56CF"/>
    <w:rsid w:val="06A4284D"/>
    <w:rsid w:val="09467EA2"/>
    <w:rsid w:val="0C7E52C8"/>
    <w:rsid w:val="0D704C1D"/>
    <w:rsid w:val="133F50A9"/>
    <w:rsid w:val="16DC65D7"/>
    <w:rsid w:val="17CE5CA0"/>
    <w:rsid w:val="1D596B52"/>
    <w:rsid w:val="1D954E0E"/>
    <w:rsid w:val="1EA455EB"/>
    <w:rsid w:val="28C46645"/>
    <w:rsid w:val="30DE718E"/>
    <w:rsid w:val="33DC639E"/>
    <w:rsid w:val="3DF507E2"/>
    <w:rsid w:val="3FBB3976"/>
    <w:rsid w:val="412571E0"/>
    <w:rsid w:val="451D7186"/>
    <w:rsid w:val="4CBB5DA5"/>
    <w:rsid w:val="55485C08"/>
    <w:rsid w:val="571E7E82"/>
    <w:rsid w:val="57A734CE"/>
    <w:rsid w:val="5B281D1B"/>
    <w:rsid w:val="687A2437"/>
    <w:rsid w:val="723425D3"/>
    <w:rsid w:val="749420BD"/>
    <w:rsid w:val="74B6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line="300" w:lineRule="auto"/>
      <w:outlineLvl w:val="2"/>
    </w:pPr>
    <w:rPr>
      <w:b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after="120" w:afterLines="0" w:afterAutospacing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3F1104-F7F6-47A7-A38E-2ED3D4834A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351</Words>
  <Characters>2006</Characters>
  <Lines>16</Lines>
  <Paragraphs>4</Paragraphs>
  <TotalTime>20</TotalTime>
  <ScaleCrop>false</ScaleCrop>
  <LinksUpToDate>false</LinksUpToDate>
  <CharactersWithSpaces>2353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2021-08-16T08:51:00Z</dcterms:created>
  <dc:creator>bian</dc:creator>
  <cp:lastModifiedBy>C.Y</cp:lastModifiedBy>
  <cp:lastPrinted>2021-08-31T06:47:00Z</cp:lastPrinted>
  <dcterms:modified xsi:type="dcterms:W3CDTF">2021-09-16T06:17:59Z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A29C8E189E46488EBD10370E535E95BE</vt:lpwstr>
  </property>
</Properties>
</file>