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67085">
      <w:pPr>
        <w:spacing w:line="600" w:lineRule="exact"/>
        <w:ind w:left="361" w:leftChars="171" w:hanging="2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3</w:t>
      </w:r>
    </w:p>
    <w:p w14:paraId="57F6FEC2">
      <w:pPr>
        <w:ind w:left="361" w:leftChars="171" w:hanging="2"/>
        <w:jc w:val="center"/>
        <w:rPr>
          <w:rFonts w:hint="default" w:asci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</w:rPr>
        <w:t>申报专业技术资格材料第一分册</w:t>
      </w:r>
      <w:r>
        <w:rPr>
          <w:rFonts w:hint="eastAsia" w:ascii="方正小标宋_GBK" w:eastAsia="方正小标宋_GBK" w:cs="方正小标宋_GBK"/>
          <w:color w:val="0000FF"/>
          <w:sz w:val="44"/>
          <w:lang w:eastAsia="zh-CN"/>
        </w:rPr>
        <w:t>（</w:t>
      </w:r>
      <w:r>
        <w:rPr>
          <w:rFonts w:hint="eastAsia" w:ascii="方正小标宋_GBK" w:eastAsia="方正小标宋_GBK" w:cs="方正小标宋_GBK"/>
          <w:color w:val="0000FF"/>
          <w:sz w:val="44"/>
          <w:lang w:val="en-US" w:eastAsia="zh-CN"/>
        </w:rPr>
        <w:t>封面）</w:t>
      </w:r>
    </w:p>
    <w:p w14:paraId="4B2832FE">
      <w:pPr>
        <w:spacing w:line="600" w:lineRule="exact"/>
        <w:ind w:left="361" w:leftChars="171" w:hanging="2"/>
        <w:rPr>
          <w:rFonts w:ascii="宋体"/>
        </w:rPr>
      </w:pPr>
    </w:p>
    <w:p w14:paraId="6156A29A">
      <w:pPr>
        <w:spacing w:line="600" w:lineRule="exact"/>
        <w:ind w:left="361" w:leftChars="171" w:hanging="2"/>
        <w:rPr>
          <w:rFonts w:hint="default" w:ascii="仿宋" w:eastAsia="仿宋"/>
          <w:sz w:val="36"/>
          <w:highlight w:val="none"/>
          <w:u w:val="single"/>
          <w:lang w:val="en-US" w:eastAsia="zh-CN"/>
        </w:rPr>
      </w:pPr>
      <w:r>
        <w:rPr>
          <w:rFonts w:hint="eastAsia" w:ascii="仿宋" w:eastAsia="仿宋"/>
          <w:sz w:val="36"/>
        </w:rPr>
        <w:t>申报专业技术资格：</w:t>
      </w:r>
      <w:r>
        <w:rPr>
          <w:rFonts w:hint="eastAsia" w:ascii="仿宋" w:eastAsia="仿宋"/>
          <w:sz w:val="36"/>
          <w:u w:val="single"/>
        </w:rPr>
        <w:t>（正高级工程师/</w:t>
      </w:r>
      <w:r>
        <w:rPr>
          <w:rFonts w:hint="eastAsia" w:ascii="仿宋" w:eastAsia="仿宋"/>
          <w:color w:val="0000FF"/>
          <w:sz w:val="36"/>
          <w:highlight w:val="none"/>
          <w:u w:val="single"/>
        </w:rPr>
        <w:t>高级工程师/工程师</w:t>
      </w:r>
      <w:r>
        <w:rPr>
          <w:rFonts w:hint="eastAsia" w:ascii="仿宋" w:eastAsia="仿宋"/>
          <w:color w:val="auto"/>
          <w:sz w:val="36"/>
          <w:highlight w:val="none"/>
          <w:u w:val="single"/>
        </w:rPr>
        <w:t>）</w:t>
      </w:r>
      <w:r>
        <w:rPr>
          <w:rFonts w:hint="eastAsia" w:ascii="仿宋" w:eastAsia="仿宋"/>
          <w:color w:val="0000FF"/>
          <w:sz w:val="36"/>
          <w:highlight w:val="none"/>
          <w:u w:val="none"/>
          <w:lang w:eastAsia="zh-CN"/>
        </w:rPr>
        <w:t>（</w:t>
      </w:r>
      <w:r>
        <w:rPr>
          <w:rFonts w:hint="eastAsia" w:ascii="仿宋" w:eastAsia="仿宋"/>
          <w:color w:val="0000FF"/>
          <w:sz w:val="36"/>
          <w:highlight w:val="none"/>
          <w:u w:val="none"/>
          <w:lang w:val="en-US" w:eastAsia="zh-CN"/>
        </w:rPr>
        <w:t>选填）</w:t>
      </w:r>
    </w:p>
    <w:p w14:paraId="30CC0671">
      <w:pPr>
        <w:spacing w:line="400" w:lineRule="exact"/>
        <w:ind w:left="359" w:leftChars="171"/>
        <w:rPr>
          <w:rFonts w:ascii="仿宋" w:eastAsia="仿宋"/>
          <w:sz w:val="36"/>
        </w:rPr>
      </w:pPr>
    </w:p>
    <w:p w14:paraId="5DB76181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姓名：</w:t>
      </w:r>
      <w:r>
        <w:rPr>
          <w:rFonts w:hint="eastAsia" w:ascii="仿宋" w:eastAsia="仿宋"/>
          <w:sz w:val="36"/>
          <w:u w:val="single"/>
        </w:rPr>
        <w:t xml:space="preserve">  </w:t>
      </w:r>
      <w:r>
        <w:rPr>
          <w:rFonts w:hint="eastAsia" w:ascii="仿宋" w:eastAsia="仿宋"/>
          <w:sz w:val="36"/>
          <w:u w:val="single"/>
          <w:lang w:val="en-US" w:eastAsia="zh-CN"/>
        </w:rPr>
        <w:t xml:space="preserve">  </w:t>
      </w:r>
      <w:r>
        <w:rPr>
          <w:rFonts w:hint="eastAsia" w:ascii="仿宋" w:eastAsia="仿宋"/>
          <w:sz w:val="36"/>
          <w:u w:val="single"/>
        </w:rPr>
        <w:t xml:space="preserve">   </w:t>
      </w:r>
      <w:r>
        <w:rPr>
          <w:rFonts w:hint="eastAsia" w:ascii="仿宋" w:eastAsia="仿宋"/>
          <w:sz w:val="36"/>
          <w:u w:val="single"/>
          <w:lang w:val="en-US" w:eastAsia="zh-CN"/>
        </w:rPr>
        <w:t xml:space="preserve"> </w:t>
      </w:r>
      <w:r>
        <w:rPr>
          <w:rFonts w:hint="eastAsia" w:ascii="仿宋" w:eastAsia="仿宋"/>
          <w:sz w:val="36"/>
        </w:rPr>
        <w:t>申报专业：</w:t>
      </w:r>
      <w:r>
        <w:rPr>
          <w:rFonts w:hint="eastAsia" w:ascii="仿宋" w:eastAsia="仿宋"/>
          <w:color w:val="0000FF"/>
          <w:sz w:val="36"/>
          <w:u w:val="single"/>
          <w:lang w:eastAsia="zh-CN"/>
        </w:rPr>
        <w:t>（</w:t>
      </w:r>
      <w:r>
        <w:rPr>
          <w:rFonts w:hint="eastAsia" w:ascii="仿宋" w:eastAsia="仿宋"/>
          <w:color w:val="0000FF"/>
          <w:sz w:val="36"/>
          <w:u w:val="single"/>
          <w:lang w:val="en-US" w:eastAsia="zh-CN"/>
        </w:rPr>
        <w:t>例）</w:t>
      </w:r>
      <w:r>
        <w:rPr>
          <w:rFonts w:hint="eastAsia" w:ascii="仿宋" w:eastAsia="仿宋"/>
          <w:sz w:val="36"/>
          <w:u w:val="single"/>
          <w:lang w:val="en-US" w:eastAsia="zh-CN"/>
        </w:rPr>
        <w:t>纺织工程—化纤</w:t>
      </w:r>
      <w:r>
        <w:rPr>
          <w:rFonts w:hint="eastAsia" w:ascii="仿宋" w:eastAsia="仿宋"/>
          <w:sz w:val="36"/>
          <w:u w:val="single"/>
        </w:rPr>
        <w:t xml:space="preserve">                </w:t>
      </w:r>
    </w:p>
    <w:p w14:paraId="53DB4B80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</w:p>
    <w:p w14:paraId="648B5EB8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单位：</w:t>
      </w:r>
      <w:r>
        <w:rPr>
          <w:rFonts w:hint="eastAsia" w:ascii="仿宋" w:eastAsia="仿宋"/>
          <w:sz w:val="36"/>
          <w:u w:val="single"/>
        </w:rPr>
        <w:t xml:space="preserve">                                        </w:t>
      </w:r>
      <w:r>
        <w:rPr>
          <w:rFonts w:hint="eastAsia" w:ascii="仿宋" w:eastAsia="仿宋"/>
          <w:sz w:val="36"/>
        </w:rPr>
        <w:t xml:space="preserve">    </w:t>
      </w:r>
    </w:p>
    <w:p w14:paraId="27AA607F">
      <w:pPr>
        <w:spacing w:line="400" w:lineRule="exact"/>
        <w:rPr>
          <w:rFonts w:ascii="仿宋" w:eastAsia="仿宋"/>
          <w:sz w:val="36"/>
        </w:rPr>
      </w:pPr>
    </w:p>
    <w:p w14:paraId="3CAB4832">
      <w:pPr>
        <w:spacing w:line="400" w:lineRule="exact"/>
        <w:ind w:left="359" w:leftChars="171"/>
        <w:rPr>
          <w:rFonts w:hint="eastAsia" w:ascii="仿宋" w:eastAsia="仿宋"/>
          <w:sz w:val="36"/>
        </w:rPr>
      </w:pPr>
      <w:r>
        <w:rPr>
          <w:rFonts w:hint="eastAsia" w:ascii="仿宋" w:eastAsia="仿宋"/>
          <w:sz w:val="36"/>
        </w:rPr>
        <w:t>联系方式：</w:t>
      </w:r>
      <w:r>
        <w:rPr>
          <w:rFonts w:hint="eastAsia" w:ascii="仿宋" w:eastAsia="仿宋"/>
          <w:sz w:val="36"/>
          <w:u w:val="single"/>
        </w:rPr>
        <w:t xml:space="preserve">                                    </w:t>
      </w:r>
      <w:r>
        <w:rPr>
          <w:rFonts w:hint="eastAsia" w:ascii="仿宋" w:eastAsia="仿宋"/>
          <w:sz w:val="36"/>
        </w:rPr>
        <w:t xml:space="preserve">              </w:t>
      </w:r>
    </w:p>
    <w:p w14:paraId="18CA9F6C">
      <w:pPr>
        <w:pStyle w:val="12"/>
      </w:pPr>
    </w:p>
    <w:tbl>
      <w:tblPr>
        <w:tblStyle w:val="13"/>
        <w:tblW w:w="839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4404"/>
        <w:gridCol w:w="2031"/>
        <w:gridCol w:w="1065"/>
      </w:tblGrid>
      <w:tr w14:paraId="4E66B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DAD99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序号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FCB31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资  料  名  称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E97E3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页码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F06F1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备注</w:t>
            </w:r>
          </w:p>
        </w:tc>
      </w:tr>
      <w:tr w14:paraId="34986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567E86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CC6EC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近五年的专业技术人员年度考核表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6FD6A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928FE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F6B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E878141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8416369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单位公示、公示结果证明（原件）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A49402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9BC246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051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19BEAF5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47F269C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学历（学位）证书（复印件）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0757669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64CA879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5C28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95B69C6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0DB5694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现任专业技术资格证书（复印件）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59473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A7C512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6CC61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6C06246">
            <w:pPr>
              <w:spacing w:line="5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EB3BFF1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技术职务聘书（复印件）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D4565E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2B42D94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6789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645FCA7">
            <w:pPr>
              <w:spacing w:line="5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6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D353AE6">
            <w:pPr>
              <w:spacing w:line="5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</w:rPr>
              <w:t>个人获奖证书（复印件）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5744A4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EB2240A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DD0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80A548">
            <w:pPr>
              <w:spacing w:line="500" w:lineRule="exact"/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7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7679457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继续教育证明（复印件加盖单位公章）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1AA1334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E1BC528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510C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0C53CE">
            <w:pPr>
              <w:spacing w:line="500" w:lineRule="exact"/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8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BC65AE7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相关破格材料（原件）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2F9AB5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FEA530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74A0C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1FCC781A">
            <w:pPr>
              <w:spacing w:line="500" w:lineRule="exact"/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5119094C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29BF763D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82774B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05347B61">
      <w:pPr>
        <w:ind w:left="361" w:leftChars="171" w:hanging="2"/>
        <w:jc w:val="center"/>
        <w:rPr>
          <w:rFonts w:hint="eastAsia" w:ascii="方正小标宋_GBK" w:eastAsia="方正小标宋_GBK" w:cs="方正小标宋_GBK"/>
          <w:sz w:val="44"/>
        </w:rPr>
      </w:pPr>
    </w:p>
    <w:p w14:paraId="29759938">
      <w:pPr>
        <w:ind w:left="361" w:leftChars="171" w:hanging="2"/>
        <w:jc w:val="center"/>
        <w:rPr>
          <w:rFonts w:hint="default" w:ascii="方正小标宋_GBK" w:eastAsia="方正小标宋_GBK" w:cs="方正小标宋_GBK"/>
          <w:sz w:val="44"/>
          <w:lang w:val="en-US" w:eastAsia="zh-CN"/>
        </w:rPr>
      </w:pPr>
      <w:r>
        <w:rPr>
          <w:rFonts w:hint="eastAsia" w:ascii="方正小标宋_GBK" w:eastAsia="方正小标宋_GBK" w:cs="方正小标宋_GBK"/>
          <w:sz w:val="44"/>
        </w:rPr>
        <w:t>申报专业技术资格材料第二分册</w:t>
      </w:r>
      <w:r>
        <w:rPr>
          <w:rFonts w:hint="eastAsia" w:ascii="方正小标宋_GBK" w:eastAsia="方正小标宋_GBK" w:cs="方正小标宋_GBK"/>
          <w:color w:val="0000FF"/>
          <w:sz w:val="44"/>
          <w:lang w:eastAsia="zh-CN"/>
        </w:rPr>
        <w:t>（</w:t>
      </w:r>
      <w:r>
        <w:rPr>
          <w:rFonts w:hint="eastAsia" w:ascii="方正小标宋_GBK" w:eastAsia="方正小标宋_GBK" w:cs="方正小标宋_GBK"/>
          <w:color w:val="0000FF"/>
          <w:sz w:val="44"/>
          <w:lang w:val="en-US" w:eastAsia="zh-CN"/>
        </w:rPr>
        <w:t>封面）</w:t>
      </w:r>
    </w:p>
    <w:p w14:paraId="17770309">
      <w:pPr>
        <w:spacing w:line="600" w:lineRule="exact"/>
        <w:ind w:left="361" w:leftChars="171" w:hanging="2"/>
        <w:rPr>
          <w:rFonts w:ascii="宋体"/>
        </w:rPr>
      </w:pPr>
    </w:p>
    <w:p w14:paraId="0891BDE4">
      <w:pPr>
        <w:spacing w:line="600" w:lineRule="exact"/>
        <w:ind w:left="361" w:leftChars="171" w:hanging="2"/>
        <w:rPr>
          <w:rFonts w:hint="default" w:ascii="仿宋" w:eastAsia="仿宋"/>
          <w:sz w:val="36"/>
          <w:highlight w:val="none"/>
          <w:u w:val="single"/>
          <w:lang w:val="en-US" w:eastAsia="zh-CN"/>
        </w:rPr>
      </w:pPr>
      <w:r>
        <w:rPr>
          <w:rFonts w:hint="eastAsia" w:ascii="仿宋" w:eastAsia="仿宋"/>
          <w:sz w:val="36"/>
        </w:rPr>
        <w:t>申报专业技术资格：</w:t>
      </w:r>
      <w:r>
        <w:rPr>
          <w:rFonts w:hint="eastAsia" w:ascii="仿宋" w:eastAsia="仿宋"/>
          <w:sz w:val="36"/>
          <w:u w:val="single"/>
        </w:rPr>
        <w:t xml:space="preserve"> （正高级工程师/</w:t>
      </w:r>
      <w:r>
        <w:rPr>
          <w:rFonts w:hint="eastAsia" w:ascii="仿宋" w:eastAsia="仿宋"/>
          <w:color w:val="0000FF"/>
          <w:sz w:val="36"/>
          <w:highlight w:val="none"/>
          <w:u w:val="single"/>
        </w:rPr>
        <w:t>高级工程师/工程师</w:t>
      </w:r>
      <w:r>
        <w:rPr>
          <w:rFonts w:hint="eastAsia" w:ascii="仿宋" w:eastAsia="仿宋"/>
          <w:color w:val="auto"/>
          <w:sz w:val="36"/>
          <w:highlight w:val="none"/>
          <w:u w:val="single"/>
        </w:rPr>
        <w:t>）</w:t>
      </w:r>
      <w:r>
        <w:rPr>
          <w:rFonts w:hint="eastAsia" w:ascii="仿宋" w:eastAsia="仿宋"/>
          <w:color w:val="0000FF"/>
          <w:sz w:val="36"/>
          <w:highlight w:val="none"/>
          <w:u w:val="none"/>
          <w:lang w:eastAsia="zh-CN"/>
        </w:rPr>
        <w:t>（</w:t>
      </w:r>
      <w:r>
        <w:rPr>
          <w:rFonts w:hint="eastAsia" w:ascii="仿宋" w:eastAsia="仿宋"/>
          <w:color w:val="0000FF"/>
          <w:sz w:val="36"/>
          <w:highlight w:val="none"/>
          <w:u w:val="none"/>
          <w:lang w:val="en-US" w:eastAsia="zh-CN"/>
        </w:rPr>
        <w:t>选填）</w:t>
      </w:r>
    </w:p>
    <w:p w14:paraId="2F16651B">
      <w:pPr>
        <w:spacing w:line="400" w:lineRule="exact"/>
        <w:ind w:left="359" w:leftChars="171"/>
        <w:rPr>
          <w:rFonts w:ascii="仿宋" w:eastAsia="仿宋"/>
          <w:sz w:val="36"/>
        </w:rPr>
      </w:pPr>
    </w:p>
    <w:p w14:paraId="1EEBBF8A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姓名：</w:t>
      </w:r>
      <w:r>
        <w:rPr>
          <w:rFonts w:hint="eastAsia" w:ascii="仿宋" w:eastAsia="仿宋"/>
          <w:sz w:val="36"/>
          <w:u w:val="single"/>
        </w:rPr>
        <w:t xml:space="preserve">        </w:t>
      </w:r>
      <w:r>
        <w:rPr>
          <w:rFonts w:hint="eastAsia" w:ascii="仿宋" w:eastAsia="仿宋"/>
          <w:sz w:val="36"/>
        </w:rPr>
        <w:t>申报专业：</w:t>
      </w:r>
      <w:r>
        <w:rPr>
          <w:rFonts w:hint="eastAsia" w:ascii="仿宋" w:eastAsia="仿宋"/>
          <w:color w:val="0000FF"/>
          <w:sz w:val="36"/>
          <w:szCs w:val="36"/>
          <w:u w:val="single"/>
          <w:lang w:eastAsia="zh-CN"/>
        </w:rPr>
        <w:t>（</w:t>
      </w:r>
      <w:r>
        <w:rPr>
          <w:rFonts w:hint="eastAsia" w:ascii="仿宋" w:eastAsia="仿宋"/>
          <w:color w:val="0000FF"/>
          <w:sz w:val="36"/>
          <w:szCs w:val="36"/>
          <w:u w:val="single"/>
          <w:lang w:val="en-US" w:eastAsia="zh-CN"/>
        </w:rPr>
        <w:t>例）</w:t>
      </w:r>
      <w:r>
        <w:rPr>
          <w:rFonts w:hint="eastAsia" w:ascii="仿宋" w:eastAsia="仿宋"/>
          <w:sz w:val="36"/>
          <w:szCs w:val="36"/>
          <w:u w:val="single"/>
          <w:lang w:val="en-US" w:eastAsia="zh-CN"/>
        </w:rPr>
        <w:t>纺织工程—化纤</w:t>
      </w:r>
      <w:r>
        <w:rPr>
          <w:rFonts w:hint="eastAsia" w:ascii="仿宋" w:eastAsia="仿宋"/>
          <w:sz w:val="36"/>
          <w:u w:val="single"/>
        </w:rPr>
        <w:t xml:space="preserve">                </w:t>
      </w:r>
    </w:p>
    <w:p w14:paraId="7FD249EB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</w:p>
    <w:p w14:paraId="3F7AB9CB">
      <w:pPr>
        <w:tabs>
          <w:tab w:val="left" w:pos="4860"/>
          <w:tab w:val="left" w:pos="5040"/>
        </w:tabs>
        <w:spacing w:line="400" w:lineRule="exact"/>
        <w:ind w:left="359" w:leftChars="171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单位：</w:t>
      </w:r>
      <w:r>
        <w:rPr>
          <w:rFonts w:hint="eastAsia" w:ascii="仿宋" w:eastAsia="仿宋"/>
          <w:sz w:val="36"/>
          <w:u w:val="single"/>
        </w:rPr>
        <w:t xml:space="preserve">                                        </w:t>
      </w:r>
      <w:r>
        <w:rPr>
          <w:rFonts w:hint="eastAsia" w:ascii="仿宋" w:eastAsia="仿宋"/>
          <w:sz w:val="36"/>
        </w:rPr>
        <w:t xml:space="preserve">    </w:t>
      </w:r>
    </w:p>
    <w:p w14:paraId="2AF93C65">
      <w:pPr>
        <w:spacing w:line="400" w:lineRule="exact"/>
        <w:rPr>
          <w:rFonts w:ascii="仿宋" w:eastAsia="仿宋"/>
          <w:sz w:val="36"/>
        </w:rPr>
      </w:pPr>
    </w:p>
    <w:p w14:paraId="46C5393A">
      <w:pPr>
        <w:spacing w:line="400" w:lineRule="exact"/>
        <w:ind w:left="359" w:leftChars="171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>联系方式：</w:t>
      </w:r>
      <w:r>
        <w:rPr>
          <w:rFonts w:hint="eastAsia" w:ascii="仿宋" w:eastAsia="仿宋"/>
          <w:sz w:val="36"/>
          <w:u w:val="single"/>
        </w:rPr>
        <w:t xml:space="preserve">                                    </w:t>
      </w:r>
      <w:r>
        <w:rPr>
          <w:rFonts w:hint="eastAsia" w:ascii="仿宋" w:eastAsia="仿宋"/>
          <w:sz w:val="36"/>
        </w:rPr>
        <w:t xml:space="preserve">              </w:t>
      </w:r>
    </w:p>
    <w:p w14:paraId="3A91167F">
      <w:pPr>
        <w:spacing w:line="600" w:lineRule="exact"/>
        <w:ind w:left="361" w:leftChars="171" w:hanging="2"/>
        <w:rPr>
          <w:rFonts w:ascii="仿宋" w:eastAsia="仿宋"/>
          <w:sz w:val="36"/>
        </w:rPr>
      </w:pPr>
      <w:r>
        <w:rPr>
          <w:rFonts w:hint="eastAsia" w:ascii="仿宋" w:eastAsia="仿宋"/>
          <w:sz w:val="36"/>
        </w:rPr>
        <w:t xml:space="preserve"> </w:t>
      </w:r>
    </w:p>
    <w:tbl>
      <w:tblPr>
        <w:tblStyle w:val="13"/>
        <w:tblW w:w="839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4404"/>
        <w:gridCol w:w="2031"/>
        <w:gridCol w:w="1065"/>
      </w:tblGrid>
      <w:tr w14:paraId="4626E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70133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序号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F8352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资  料  名  称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79BF3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页码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6B156">
            <w:pPr>
              <w:spacing w:line="500" w:lineRule="exact"/>
              <w:jc w:val="center"/>
              <w:rPr>
                <w:rFonts w:ascii="黑体" w:eastAsia="黑体"/>
                <w:sz w:val="28"/>
              </w:rPr>
            </w:pPr>
            <w:r>
              <w:rPr>
                <w:rFonts w:hint="eastAsia" w:ascii="黑体" w:eastAsia="黑体"/>
                <w:sz w:val="28"/>
              </w:rPr>
              <w:t>备注</w:t>
            </w:r>
          </w:p>
        </w:tc>
      </w:tr>
      <w:tr w14:paraId="20C7B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E930D">
            <w:pPr>
              <w:spacing w:line="500" w:lineRule="exact"/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1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FC00B">
            <w:pPr>
              <w:spacing w:line="500" w:lineRule="exact"/>
              <w:jc w:val="left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任职以来专业技术工作总结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CA06E9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2084A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0F6F0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5361F8F">
            <w:pPr>
              <w:spacing w:line="500" w:lineRule="exact"/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2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40385B">
            <w:pPr>
              <w:spacing w:line="500" w:lineRule="exact"/>
              <w:jc w:val="left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发表的论文、论著或译著等材料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9B93734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D894394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0F5F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AD26CAA">
            <w:pPr>
              <w:spacing w:line="500" w:lineRule="exact"/>
              <w:jc w:val="center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3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EAD229A">
            <w:pPr>
              <w:spacing w:line="500" w:lineRule="exact"/>
              <w:jc w:val="left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个人业绩证明材料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513AD03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70368E46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039E4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B1B15F5">
            <w:pPr>
              <w:spacing w:line="500" w:lineRule="exact"/>
              <w:jc w:val="center"/>
              <w:rPr>
                <w:rFonts w:hint="eastAsia" w:ascii="Times New Roman" w:hAnsi="Times New Roman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C455909">
            <w:pPr>
              <w:spacing w:line="500" w:lineRule="exact"/>
              <w:jc w:val="left"/>
              <w:rPr>
                <w:rFonts w:ascii="Times New Roman" w:hAnsi="Times New Roman"/>
                <w:sz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highlight w:val="none"/>
              </w:rPr>
              <w:t>专利证书（复印件）及效益证明（原件）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0240FE33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9775F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0857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3FEBCAA">
            <w:pPr>
              <w:spacing w:line="50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C89A187">
            <w:pPr>
              <w:spacing w:line="500" w:lineRule="exact"/>
              <w:jc w:val="left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其他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DAD4BF7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8C801A3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5603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61312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6ECB34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3B6B82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5E6B2EC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0E18B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8545AC8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EA02CF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9BE006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59390E2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293C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882E402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7DE5589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A933B3E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3BBEF340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</w:tr>
      <w:tr w14:paraId="27EB0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CA0800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1048A15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DFEEF6F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5E278A7D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332C2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</w:trPr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1AA48D44">
            <w:pPr>
              <w:spacing w:line="500" w:lineRule="exact"/>
              <w:ind w:firstLine="240" w:firstLineChars="10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2EB78830">
            <w:pPr>
              <w:spacing w:line="500" w:lineRule="exac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</w:tcPr>
          <w:p w14:paraId="3D0329E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BFB355">
            <w:pPr>
              <w:spacing w:line="500" w:lineRule="exact"/>
              <w:ind w:left="361" w:leftChars="171" w:hanging="2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32C796AB">
      <w:pPr>
        <w:rPr>
          <w:rFonts w:ascii="黑体" w:eastAsia="黑体"/>
          <w:sz w:val="32"/>
          <w:szCs w:val="32"/>
        </w:rPr>
      </w:pPr>
    </w:p>
    <w:sectPr>
      <w:footerReference r:id="rId3" w:type="default"/>
      <w:pgSz w:w="11906" w:h="16838"/>
      <w:pgMar w:top="1985" w:right="1531" w:bottom="187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F19F7C-0234-4BAD-BF10-3705D48AE0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81524D6C-6419-4295-A0B1-1E5A6BF73880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121BFD86-91C1-456B-8DE6-C2730CD0CAA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C2C0BD8-8879-4267-8527-16A18D097D3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EACC5">
    <w:pPr>
      <w:pStyle w:val="10"/>
      <w:rPr>
        <w:rFonts w:ascii="方正仿宋_GBK" w:eastAsia="方正仿宋_GBK"/>
      </w:rPr>
    </w:pPr>
  </w:p>
  <w:p w14:paraId="2A117C12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ODVjY2E3MWY3OWFhOTA0ZmM3MGIyNTlmYjEzYWU2NWEifQ=="/>
  </w:docVars>
  <w:rsids>
    <w:rsidRoot w:val="00560E4D"/>
    <w:rsid w:val="003814FB"/>
    <w:rsid w:val="00397AEE"/>
    <w:rsid w:val="00544718"/>
    <w:rsid w:val="00560E4D"/>
    <w:rsid w:val="005B38C1"/>
    <w:rsid w:val="00726233"/>
    <w:rsid w:val="008B050C"/>
    <w:rsid w:val="00940FC7"/>
    <w:rsid w:val="00EF062B"/>
    <w:rsid w:val="04F0022B"/>
    <w:rsid w:val="057228FE"/>
    <w:rsid w:val="0CEF0A02"/>
    <w:rsid w:val="0CF10C4B"/>
    <w:rsid w:val="17F341AD"/>
    <w:rsid w:val="18E73A0C"/>
    <w:rsid w:val="1ABA2925"/>
    <w:rsid w:val="1B022324"/>
    <w:rsid w:val="27E935B9"/>
    <w:rsid w:val="2ADB21AE"/>
    <w:rsid w:val="3114020D"/>
    <w:rsid w:val="31272C28"/>
    <w:rsid w:val="315658FD"/>
    <w:rsid w:val="35C51FB8"/>
    <w:rsid w:val="417C45B6"/>
    <w:rsid w:val="471E7929"/>
    <w:rsid w:val="4DC22B27"/>
    <w:rsid w:val="54D21738"/>
    <w:rsid w:val="5D85252A"/>
    <w:rsid w:val="651D4078"/>
    <w:rsid w:val="6A99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/>
      <w:b/>
      <w:kern w:val="44"/>
      <w:sz w:val="44"/>
      <w:szCs w:val="22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widowControl/>
      <w:spacing w:line="500" w:lineRule="exact"/>
      <w:jc w:val="center"/>
    </w:pPr>
    <w:rPr>
      <w:rFonts w:ascii="宋体"/>
      <w:b/>
      <w:kern w:val="0"/>
      <w:sz w:val="44"/>
      <w:szCs w:val="20"/>
    </w:rPr>
  </w:style>
  <w:style w:type="paragraph" w:styleId="6">
    <w:name w:val="Body Text Indent"/>
    <w:basedOn w:val="1"/>
    <w:autoRedefine/>
    <w:qFormat/>
    <w:uiPriority w:val="0"/>
    <w:pPr>
      <w:tabs>
        <w:tab w:val="left" w:pos="360"/>
      </w:tabs>
      <w:spacing w:line="500" w:lineRule="exact"/>
      <w:ind w:left="171" w:leftChars="171" w:firstLine="200" w:firstLineChars="200"/>
    </w:pPr>
    <w:rPr>
      <w:rFonts w:eastAsia="仿宋_GB2312"/>
      <w:spacing w:val="-10"/>
      <w:sz w:val="32"/>
    </w:rPr>
  </w:style>
  <w:style w:type="paragraph" w:styleId="7">
    <w:name w:val="Block Text"/>
    <w:basedOn w:val="1"/>
    <w:autoRedefine/>
    <w:qFormat/>
    <w:uiPriority w:val="0"/>
    <w:pPr>
      <w:tabs>
        <w:tab w:val="left" w:pos="1602"/>
      </w:tabs>
      <w:spacing w:line="600" w:lineRule="exact"/>
      <w:ind w:left="640" w:right="11"/>
    </w:pPr>
    <w:rPr>
      <w:rFonts w:ascii="方正仿宋_GBK" w:eastAsia="方正仿宋_GBK"/>
      <w:spacing w:val="-10"/>
      <w:sz w:val="32"/>
    </w:rPr>
  </w:style>
  <w:style w:type="paragraph" w:styleId="8">
    <w:name w:val="Date"/>
    <w:basedOn w:val="1"/>
    <w:next w:val="1"/>
    <w:autoRedefine/>
    <w:qFormat/>
    <w:uiPriority w:val="0"/>
    <w:pPr>
      <w:ind w:left="2500" w:leftChars="2500"/>
    </w:pPr>
  </w:style>
  <w:style w:type="paragraph" w:styleId="9">
    <w:name w:val="Balloon Text"/>
    <w:basedOn w:val="1"/>
    <w:autoRedefine/>
    <w:qFormat/>
    <w:uiPriority w:val="0"/>
    <w:rPr>
      <w:sz w:val="18"/>
      <w:szCs w:val="18"/>
    </w:rPr>
  </w:style>
  <w:style w:type="paragraph" w:styleId="10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EastAsia" w:hAnsiTheme="minorEastAsia" w:eastAsiaTheme="minorEastAsia"/>
      <w:sz w:val="28"/>
      <w:szCs w:val="28"/>
    </w:rPr>
  </w:style>
  <w:style w:type="paragraph" w:styleId="11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2"/>
    <w:basedOn w:val="1"/>
    <w:next w:val="1"/>
    <w:autoRedefine/>
    <w:qFormat/>
    <w:uiPriority w:val="39"/>
    <w:pPr>
      <w:spacing w:before="240"/>
    </w:pPr>
    <w:rPr>
      <w:rFonts w:cs="Calibri"/>
      <w:b/>
      <w:bCs/>
      <w:sz w:val="20"/>
    </w:rPr>
  </w:style>
  <w:style w:type="table" w:styleId="14">
    <w:name w:val="Table Grid"/>
    <w:basedOn w:val="13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autoRedefine/>
    <w:qFormat/>
    <w:uiPriority w:val="0"/>
  </w:style>
  <w:style w:type="character" w:styleId="17">
    <w:name w:val="FollowedHyperlink"/>
    <w:autoRedefine/>
    <w:qFormat/>
    <w:uiPriority w:val="0"/>
    <w:rPr>
      <w:color w:val="800080"/>
      <w:u w:val="single"/>
    </w:rPr>
  </w:style>
  <w:style w:type="character" w:styleId="1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江苏省纺织（集团）总公司</Company>
  <Pages>2</Pages>
  <Words>347</Words>
  <Characters>347</Characters>
  <Lines>42</Lines>
  <Paragraphs>11</Paragraphs>
  <TotalTime>0</TotalTime>
  <ScaleCrop>false</ScaleCrop>
  <LinksUpToDate>false</LinksUpToDate>
  <CharactersWithSpaces>597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2024-05-30T07:11:00Z</dcterms:created>
  <dc:creator>kong</dc:creator>
  <cp:lastModifiedBy>vivi</cp:lastModifiedBy>
  <cp:lastPrinted>2022-12-06T06:38:00Z</cp:lastPrinted>
  <dcterms:modified xsi:type="dcterms:W3CDTF">2026-07-02T08:01:53Z</dcterms:modified>
  <dc:title>江 苏 省 人 事 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265CE66790C745E7819AB90C6A2FEB4E_13</vt:lpwstr>
  </property>
  <property fmtid="{D5CDD505-2E9C-101B-9397-08002B2CF9AE}" pid="4" name="KSOTemplateDocerSaveRecord">
    <vt:lpwstr>eyJoZGlkIjoiNzY5NzRhYjNjNTk0ZmQwNDNkOTIyM2U0ODQ3MzgwNzgiLCJ1c2VySWQiOiI2MDEyMjMyNTMifQ==</vt:lpwstr>
  </property>
</Properties>
</file>